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633635" w:rsidRDefault="007E0F41">
      <w:pPr>
        <w:rPr>
          <w:b/>
          <w:sz w:val="21"/>
          <w:lang w:val="en-US"/>
        </w:rPr>
      </w:pPr>
      <w:bookmarkStart w:id="0" w:name="_GoBack"/>
      <w:bookmarkEnd w:id="0"/>
      <w:proofErr w:type="spellStart"/>
      <w:r w:rsidRPr="00633635">
        <w:rPr>
          <w:b/>
          <w:sz w:val="24"/>
          <w:lang w:val="en-US"/>
        </w:rPr>
        <w:t>Materiale</w:t>
      </w:r>
      <w:proofErr w:type="spellEnd"/>
      <w:r w:rsidRPr="00633635">
        <w:rPr>
          <w:b/>
          <w:sz w:val="24"/>
          <w:lang w:val="en-US"/>
        </w:rPr>
        <w:t xml:space="preserve"> - </w:t>
      </w:r>
      <w:proofErr w:type="spellStart"/>
      <w:r w:rsidR="004434CD" w:rsidRPr="00633635">
        <w:rPr>
          <w:b/>
          <w:sz w:val="24"/>
          <w:lang w:val="en-US"/>
        </w:rPr>
        <w:t>Sundol</w:t>
      </w:r>
      <w:r w:rsidRPr="00633635">
        <w:rPr>
          <w:b/>
          <w:sz w:val="24"/>
          <w:lang w:val="en-US"/>
        </w:rPr>
        <w:t>i</w:t>
      </w:r>
      <w:r w:rsidR="004434CD" w:rsidRPr="00633635">
        <w:rPr>
          <w:b/>
          <w:sz w:val="24"/>
          <w:lang w:val="en-US"/>
        </w:rPr>
        <w:t>tt</w:t>
      </w:r>
      <w:proofErr w:type="spellEnd"/>
      <w:r w:rsidR="004434CD" w:rsidRPr="00633635">
        <w:rPr>
          <w:b/>
          <w:sz w:val="24"/>
          <w:lang w:val="en-US"/>
        </w:rPr>
        <w:t xml:space="preserve"> </w:t>
      </w:r>
      <w:proofErr w:type="spellStart"/>
      <w:r w:rsidR="004434CD" w:rsidRPr="00633635">
        <w:rPr>
          <w:b/>
          <w:sz w:val="24"/>
          <w:lang w:val="en-US"/>
        </w:rPr>
        <w:t>RadonSafety</w:t>
      </w:r>
      <w:proofErr w:type="spellEnd"/>
      <w:r w:rsidR="00633635" w:rsidRPr="00633635">
        <w:rPr>
          <w:b/>
          <w:sz w:val="24"/>
          <w:lang w:val="en-US"/>
        </w:rPr>
        <w:t xml:space="preserve"> S80 (EPS </w:t>
      </w:r>
      <w:proofErr w:type="spellStart"/>
      <w:r w:rsidR="00633635" w:rsidRPr="00633635">
        <w:rPr>
          <w:b/>
          <w:sz w:val="24"/>
          <w:lang w:val="en-US"/>
        </w:rPr>
        <w:t>plade</w:t>
      </w:r>
      <w:proofErr w:type="spellEnd"/>
      <w:r w:rsidR="00633635" w:rsidRPr="00633635">
        <w:rPr>
          <w:b/>
          <w:sz w:val="24"/>
          <w:lang w:val="en-US"/>
        </w:rPr>
        <w:t>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1B67BF">
      <w:proofErr w:type="spellStart"/>
      <w:r>
        <w:t>Sundolitt</w:t>
      </w:r>
      <w:proofErr w:type="spellEnd"/>
      <w:r>
        <w:t xml:space="preserve"> </w:t>
      </w:r>
      <w:proofErr w:type="spellStart"/>
      <w:r>
        <w:t>RadonSafety</w:t>
      </w:r>
      <w:proofErr w:type="spellEnd"/>
      <w:r>
        <w:t xml:space="preserve"> - </w:t>
      </w:r>
      <w:proofErr w:type="spellStart"/>
      <w:r w:rsidR="004434CD">
        <w:t>Suglag</w:t>
      </w:r>
      <w:proofErr w:type="spellEnd"/>
      <w:r>
        <w:t xml:space="preserve"> af Ekspanderet Polystyren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  <w:r w:rsidR="00D00CBF">
        <w:rPr>
          <w:i/>
        </w:rPr>
        <w:t xml:space="preserve"> i seneste version.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4434CD" w:rsidRDefault="004434CD">
      <w:proofErr w:type="spellStart"/>
      <w:r>
        <w:t>Suglag</w:t>
      </w:r>
      <w:proofErr w:type="spellEnd"/>
    </w:p>
    <w:p w:rsidR="004434CD" w:rsidRPr="00DF625A" w:rsidRDefault="004434CD" w:rsidP="00DF625A">
      <w:pPr>
        <w:pStyle w:val="Listeafsnit"/>
        <w:numPr>
          <w:ilvl w:val="0"/>
          <w:numId w:val="1"/>
        </w:numPr>
      </w:pPr>
      <w:r w:rsidRPr="00DF625A">
        <w:t xml:space="preserve">Radonsikring af nye bygninger. </w:t>
      </w:r>
      <w:proofErr w:type="spellStart"/>
      <w:r w:rsidRPr="00DF625A">
        <w:t>SBi</w:t>
      </w:r>
      <w:proofErr w:type="spellEnd"/>
      <w:r w:rsidR="00DF625A">
        <w:t>-</w:t>
      </w:r>
      <w:r w:rsidRPr="00DF625A">
        <w:t>anvisning 233. Statens Byggeforskningsinstitut, 2011</w:t>
      </w:r>
    </w:p>
    <w:p w:rsidR="00DF625A" w:rsidRPr="00DF625A" w:rsidRDefault="004E17D3" w:rsidP="00DF625A">
      <w:pPr>
        <w:pStyle w:val="Listeafsnit"/>
        <w:numPr>
          <w:ilvl w:val="0"/>
          <w:numId w:val="1"/>
        </w:numPr>
        <w:rPr>
          <w:lang w:val="en-GB"/>
        </w:rPr>
      </w:pPr>
      <w:hyperlink r:id="rId8" w:history="1">
        <w:r w:rsidR="00DF625A" w:rsidRPr="00DF625A">
          <w:rPr>
            <w:rStyle w:val="Hyperlink"/>
            <w:color w:val="auto"/>
          </w:rPr>
          <w:t xml:space="preserve">Radonsikring af eksisterende bygninger. </w:t>
        </w:r>
      </w:hyperlink>
      <w:proofErr w:type="spellStart"/>
      <w:r w:rsidR="00DF625A" w:rsidRPr="00DF625A">
        <w:t>SBi</w:t>
      </w:r>
      <w:proofErr w:type="spellEnd"/>
      <w:r w:rsidR="00DF625A" w:rsidRPr="00DF625A">
        <w:t xml:space="preserve">-anvisning 247. </w:t>
      </w:r>
      <w:proofErr w:type="spellStart"/>
      <w:r w:rsidR="00DF625A" w:rsidRPr="00DF625A">
        <w:rPr>
          <w:lang w:val="en-GB"/>
        </w:rPr>
        <w:t>Statens</w:t>
      </w:r>
      <w:proofErr w:type="spellEnd"/>
      <w:r w:rsidR="00DF625A" w:rsidRPr="00DF625A">
        <w:rPr>
          <w:lang w:val="en-GB"/>
        </w:rPr>
        <w:t xml:space="preserve"> </w:t>
      </w:r>
      <w:proofErr w:type="spellStart"/>
      <w:r w:rsidR="00DF625A" w:rsidRPr="00DF625A">
        <w:rPr>
          <w:lang w:val="en-GB"/>
        </w:rPr>
        <w:t>Byggeforskningsinstitut</w:t>
      </w:r>
      <w:proofErr w:type="spellEnd"/>
      <w:r w:rsidR="00DF625A" w:rsidRPr="00DF625A">
        <w:rPr>
          <w:lang w:val="en-GB"/>
        </w:rPr>
        <w:t>, 2014</w:t>
      </w:r>
    </w:p>
    <w:p w:rsidR="00DF625A" w:rsidRPr="00DF625A" w:rsidRDefault="00DF625A" w:rsidP="00DF625A">
      <w:pPr>
        <w:pStyle w:val="Listeafsnit"/>
        <w:numPr>
          <w:ilvl w:val="0"/>
          <w:numId w:val="1"/>
        </w:numPr>
        <w:rPr>
          <w:lang w:val="en-GB"/>
        </w:rPr>
      </w:pPr>
      <w:r w:rsidRPr="00DF625A">
        <w:rPr>
          <w:rFonts w:eastAsia="Times New Roman" w:cs="Times New Roman"/>
          <w:lang w:eastAsia="da-DK"/>
        </w:rPr>
        <w:t>Radonsikring - nye bygninger BYG-</w:t>
      </w:r>
      <w:r>
        <w:rPr>
          <w:rFonts w:eastAsia="Times New Roman" w:cs="Times New Roman"/>
          <w:lang w:eastAsia="da-DK"/>
        </w:rPr>
        <w:t>ERFA erfaringsblad (99) 15 01 02</w:t>
      </w:r>
    </w:p>
    <w:p w:rsidR="004434CD" w:rsidRPr="00DF625A" w:rsidRDefault="004E17D3" w:rsidP="00DF625A">
      <w:pPr>
        <w:pStyle w:val="Listeafsnit"/>
        <w:numPr>
          <w:ilvl w:val="0"/>
          <w:numId w:val="1"/>
        </w:numPr>
        <w:rPr>
          <w:lang w:val="en-GB"/>
        </w:rPr>
      </w:pPr>
      <w:hyperlink r:id="rId9" w:history="1">
        <w:r w:rsidR="004434CD" w:rsidRPr="00DF625A">
          <w:rPr>
            <w:rStyle w:val="Hyperlink"/>
            <w:color w:val="auto"/>
          </w:rPr>
          <w:t>Radonsug – i eksisterende enfamiliehuse</w:t>
        </w:r>
      </w:hyperlink>
      <w:r w:rsidR="00DF625A" w:rsidRPr="00DF625A">
        <w:t xml:space="preserve"> BYG-ERFA erfaringsblad (13</w:t>
      </w:r>
      <w:r w:rsidR="004434CD" w:rsidRPr="00DF625A">
        <w:t>) 14 12 10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>t skal være CE-mærket.</w:t>
      </w:r>
    </w:p>
    <w:p w:rsidR="008F5F6D" w:rsidRPr="00A7600D" w:rsidRDefault="008F5F6D">
      <w:pPr>
        <w:rPr>
          <w:b/>
          <w:sz w:val="24"/>
        </w:rPr>
      </w:pPr>
      <w:r w:rsidRPr="00A7600D">
        <w:rPr>
          <w:b/>
          <w:sz w:val="24"/>
        </w:rPr>
        <w:t xml:space="preserve">x.2.1.2 </w:t>
      </w:r>
      <w:proofErr w:type="spellStart"/>
      <w:r w:rsidRPr="00A7600D">
        <w:rPr>
          <w:b/>
          <w:sz w:val="24"/>
        </w:rPr>
        <w:t>Sundolitt</w:t>
      </w:r>
      <w:proofErr w:type="spellEnd"/>
      <w:r w:rsidRPr="00A7600D">
        <w:rPr>
          <w:b/>
          <w:sz w:val="24"/>
        </w:rPr>
        <w:t xml:space="preserve"> </w:t>
      </w:r>
      <w:proofErr w:type="spellStart"/>
      <w:r w:rsidRPr="00A7600D">
        <w:rPr>
          <w:b/>
          <w:sz w:val="24"/>
        </w:rPr>
        <w:t>RadonSafety</w:t>
      </w:r>
      <w:proofErr w:type="spellEnd"/>
      <w:r w:rsidRPr="00A7600D">
        <w:rPr>
          <w:b/>
          <w:sz w:val="24"/>
        </w:rPr>
        <w:t xml:space="preserve"> – </w:t>
      </w:r>
      <w:proofErr w:type="spellStart"/>
      <w:r w:rsidRPr="00A7600D">
        <w:rPr>
          <w:b/>
          <w:sz w:val="24"/>
        </w:rPr>
        <w:t>Suglag</w:t>
      </w:r>
      <w:proofErr w:type="spellEnd"/>
      <w:r w:rsidRPr="00A7600D">
        <w:rPr>
          <w:b/>
          <w:sz w:val="24"/>
        </w:rPr>
        <w:t xml:space="preserve"> af Ekspanderet Polystyren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839ED">
        <w:t>T(2)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839ED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839ED">
        <w:t xml:space="preserve">W(3) </w:t>
      </w:r>
      <w:r w:rsidR="00B0310B">
        <w:t>største værdi af +/- 0,6 % eller +/- 3 mm</w:t>
      </w:r>
    </w:p>
    <w:p w:rsidR="00A64A1E" w:rsidRPr="00633635" w:rsidRDefault="00A64A1E" w:rsidP="00E07B88">
      <w:pPr>
        <w:pStyle w:val="Ingenafstand"/>
        <w:rPr>
          <w:lang w:val="en-US"/>
        </w:rPr>
      </w:pPr>
      <w:proofErr w:type="spellStart"/>
      <w:r w:rsidRPr="00633635">
        <w:rPr>
          <w:lang w:val="en-US"/>
        </w:rPr>
        <w:t>Retvinklethed</w:t>
      </w:r>
      <w:proofErr w:type="spellEnd"/>
      <w:r w:rsidR="00B0310B" w:rsidRPr="00633635">
        <w:rPr>
          <w:lang w:val="en-US"/>
        </w:rPr>
        <w:tab/>
      </w:r>
      <w:r w:rsidR="00B0310B" w:rsidRPr="00633635">
        <w:rPr>
          <w:lang w:val="en-US"/>
        </w:rPr>
        <w:tab/>
      </w:r>
      <w:r w:rsidR="00B0310B" w:rsidRPr="00633635">
        <w:rPr>
          <w:lang w:val="en-US"/>
        </w:rPr>
        <w:tab/>
      </w:r>
      <w:r w:rsidR="00B0310B" w:rsidRPr="00633635">
        <w:rPr>
          <w:lang w:val="en-US"/>
        </w:rPr>
        <w:tab/>
      </w:r>
      <w:r w:rsidR="00B839ED" w:rsidRPr="00633635">
        <w:rPr>
          <w:lang w:val="en-US"/>
        </w:rPr>
        <w:t xml:space="preserve">S(5) </w:t>
      </w:r>
      <w:r w:rsidR="00B0310B" w:rsidRPr="00633635">
        <w:rPr>
          <w:lang w:val="en-US"/>
        </w:rPr>
        <w:t>+/- 5 mm/m</w:t>
      </w:r>
    </w:p>
    <w:p w:rsidR="00E07B88" w:rsidRPr="00633635" w:rsidRDefault="00A64A1E" w:rsidP="00E07B88">
      <w:pPr>
        <w:pStyle w:val="Ingenafstand"/>
        <w:rPr>
          <w:lang w:val="en-US"/>
        </w:rPr>
      </w:pPr>
      <w:proofErr w:type="spellStart"/>
      <w:r w:rsidRPr="00633635">
        <w:rPr>
          <w:lang w:val="en-US"/>
        </w:rPr>
        <w:t>Planhed</w:t>
      </w:r>
      <w:proofErr w:type="spellEnd"/>
      <w:r w:rsidR="00B839ED" w:rsidRPr="00633635">
        <w:rPr>
          <w:lang w:val="en-US"/>
        </w:rPr>
        <w:tab/>
      </w:r>
      <w:r w:rsidR="00B839ED" w:rsidRPr="00633635">
        <w:rPr>
          <w:lang w:val="en-US"/>
        </w:rPr>
        <w:tab/>
      </w:r>
      <w:r w:rsidR="00B839ED" w:rsidRPr="00633635">
        <w:rPr>
          <w:lang w:val="en-US"/>
        </w:rPr>
        <w:tab/>
      </w:r>
      <w:r w:rsidR="00B839ED" w:rsidRPr="00633635">
        <w:rPr>
          <w:lang w:val="en-US"/>
        </w:rPr>
        <w:tab/>
        <w:t xml:space="preserve">P(30) </w:t>
      </w:r>
      <w:r w:rsidR="00B0310B" w:rsidRPr="00633635">
        <w:rPr>
          <w:lang w:val="en-US"/>
        </w:rPr>
        <w:t>30 mm</w:t>
      </w:r>
    </w:p>
    <w:p w:rsidR="00E07B88" w:rsidRPr="00633635" w:rsidRDefault="00E07B88" w:rsidP="00E07B88">
      <w:pPr>
        <w:pStyle w:val="Ingenafstand"/>
        <w:rPr>
          <w:lang w:val="en-US"/>
        </w:rPr>
      </w:pPr>
    </w:p>
    <w:p w:rsidR="00A64A1E" w:rsidRDefault="00A64A1E" w:rsidP="00E07B88">
      <w:pPr>
        <w:pStyle w:val="Ingenafstand"/>
      </w:pPr>
      <w:r>
        <w:t xml:space="preserve">Brandklasse </w:t>
      </w:r>
      <w:r>
        <w:tab/>
      </w:r>
      <w:r>
        <w:tab/>
      </w:r>
      <w:r w:rsidR="007E0F41">
        <w:tab/>
      </w:r>
      <w:r w:rsidR="007E0F41">
        <w:tab/>
      </w:r>
      <w:r>
        <w:t>NPD (tidligere klasse F)</w:t>
      </w:r>
    </w:p>
    <w:p w:rsidR="00D00CBF" w:rsidRPr="00633635" w:rsidRDefault="00E07B88" w:rsidP="00633635">
      <w:pPr>
        <w:pStyle w:val="Ingenafstand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D00CBF">
        <w:tab/>
      </w:r>
      <w:r w:rsidRPr="00633635">
        <w:rPr>
          <w:b/>
          <w:lang w:val="nb-NO"/>
        </w:rPr>
        <w:tab/>
      </w:r>
    </w:p>
    <w:p w:rsidR="00F8524E" w:rsidRDefault="00A7600D" w:rsidP="00F8524E">
      <w:pPr>
        <w:pStyle w:val="Ingenafstand"/>
        <w:rPr>
          <w:lang w:val="nb-NO"/>
        </w:rPr>
      </w:pPr>
      <w:r w:rsidRPr="00D00CBF">
        <w:rPr>
          <w:lang w:val="nb-NO"/>
        </w:rPr>
        <w:t>Varmeledningsevne</w:t>
      </w:r>
      <w:r w:rsidR="007E0F41" w:rsidRPr="00D00CBF">
        <w:rPr>
          <w:lang w:val="nb-NO"/>
        </w:rPr>
        <w:tab/>
      </w:r>
      <w:r w:rsidR="007E0F41" w:rsidRPr="00D00CBF">
        <w:rPr>
          <w:lang w:val="nb-NO"/>
        </w:rPr>
        <w:tab/>
      </w:r>
      <w:r w:rsidR="007E0F41" w:rsidRPr="00D00CBF">
        <w:rPr>
          <w:lang w:val="nb-NO"/>
        </w:rPr>
        <w:tab/>
      </w:r>
      <w:r w:rsidR="00D00CBF">
        <w:rPr>
          <w:lang w:val="nb-NO"/>
        </w:rPr>
        <w:tab/>
      </w:r>
      <w:r w:rsidR="00F8524E">
        <w:rPr>
          <w:lang w:val="nb-NO"/>
        </w:rPr>
        <w:tab/>
        <w:t>0,038</w:t>
      </w:r>
    </w:p>
    <w:p w:rsidR="003A7201" w:rsidRPr="00D00CBF" w:rsidRDefault="00F8524E" w:rsidP="00F8524E">
      <w:pPr>
        <w:pStyle w:val="Ingenafstand"/>
        <w:rPr>
          <w:lang w:val="nb-NO"/>
        </w:rPr>
      </w:pPr>
      <w:r>
        <w:t>[i henhold til DS/EN 12667 og i W/mK</w:t>
      </w:r>
      <w:r w:rsidRPr="00E07B88">
        <w:t>]</w:t>
      </w:r>
      <w:r w:rsidR="007E0F41" w:rsidRPr="00D00CBF">
        <w:rPr>
          <w:lang w:val="nb-NO"/>
        </w:rPr>
        <w:tab/>
      </w:r>
      <w:r w:rsidR="007E0F41" w:rsidRPr="00D00CBF">
        <w:rPr>
          <w:lang w:val="nb-NO"/>
        </w:rPr>
        <w:tab/>
      </w:r>
      <w:r w:rsidR="00B0310B" w:rsidRPr="00D00CBF">
        <w:rPr>
          <w:lang w:val="nb-NO"/>
        </w:rPr>
        <w:tab/>
      </w:r>
      <w:r w:rsidR="003A7201" w:rsidRPr="00D00CBF">
        <w:rPr>
          <w:lang w:val="nb-NO"/>
        </w:rPr>
        <w:tab/>
      </w:r>
    </w:p>
    <w:p w:rsidR="00F8524E" w:rsidRDefault="00F8524E" w:rsidP="007E0F41">
      <w:pPr>
        <w:pStyle w:val="Ingenafstand"/>
        <w:rPr>
          <w:lang w:val="nb-NO"/>
        </w:rPr>
      </w:pPr>
    </w:p>
    <w:p w:rsidR="007E0F41" w:rsidRPr="00633635" w:rsidRDefault="00A64A1E" w:rsidP="007E0F41">
      <w:pPr>
        <w:pStyle w:val="Ingenafstand"/>
        <w:rPr>
          <w:lang w:val="nb-NO"/>
        </w:rPr>
      </w:pPr>
      <w:proofErr w:type="spellStart"/>
      <w:r w:rsidRPr="00633635">
        <w:rPr>
          <w:lang w:val="nb-NO"/>
        </w:rPr>
        <w:t>Trykstyrke</w:t>
      </w:r>
      <w:proofErr w:type="spellEnd"/>
      <w:r w:rsidRPr="00633635">
        <w:rPr>
          <w:lang w:val="nb-NO"/>
        </w:rPr>
        <w:t xml:space="preserve">, korttid (10% </w:t>
      </w:r>
      <w:proofErr w:type="spellStart"/>
      <w:r w:rsidRPr="00633635">
        <w:rPr>
          <w:lang w:val="nb-NO"/>
        </w:rPr>
        <w:t>deformation</w:t>
      </w:r>
      <w:proofErr w:type="spellEnd"/>
      <w:r w:rsidRPr="00633635">
        <w:rPr>
          <w:lang w:val="nb-NO"/>
        </w:rPr>
        <w:t>)</w:t>
      </w:r>
      <w:r w:rsidR="00B0310B" w:rsidRPr="00633635">
        <w:rPr>
          <w:lang w:val="nb-NO"/>
        </w:rPr>
        <w:tab/>
      </w:r>
    </w:p>
    <w:p w:rsidR="007E0F41" w:rsidRPr="00633635" w:rsidRDefault="003A7201" w:rsidP="007E0F41">
      <w:pPr>
        <w:pStyle w:val="Ingenafstand"/>
        <w:rPr>
          <w:lang w:val="nb-NO"/>
        </w:rPr>
      </w:pPr>
      <w:r w:rsidRPr="00633635">
        <w:rPr>
          <w:lang w:val="nb-NO"/>
        </w:rPr>
        <w:lastRenderedPageBreak/>
        <w:t>[i henhold til DS/EN 826</w:t>
      </w:r>
      <w:r w:rsidR="00F8524E">
        <w:rPr>
          <w:lang w:val="nb-NO"/>
        </w:rPr>
        <w:t xml:space="preserve"> og i </w:t>
      </w:r>
      <w:proofErr w:type="spellStart"/>
      <w:r w:rsidR="00F8524E">
        <w:rPr>
          <w:lang w:val="nb-NO"/>
        </w:rPr>
        <w:t>kPa</w:t>
      </w:r>
      <w:proofErr w:type="spellEnd"/>
      <w:r w:rsidRPr="00633635">
        <w:rPr>
          <w:lang w:val="nb-NO"/>
        </w:rPr>
        <w:t>]</w:t>
      </w:r>
      <w:r w:rsidR="00B0310B" w:rsidRPr="00633635">
        <w:rPr>
          <w:lang w:val="nb-NO"/>
        </w:rPr>
        <w:tab/>
      </w:r>
      <w:r w:rsidR="007E0F41" w:rsidRPr="00633635">
        <w:rPr>
          <w:lang w:val="nb-NO"/>
        </w:rPr>
        <w:tab/>
      </w:r>
      <w:r w:rsidR="00D00CBF" w:rsidRPr="00633635">
        <w:rPr>
          <w:lang w:val="nb-NO"/>
        </w:rPr>
        <w:tab/>
      </w:r>
      <w:r w:rsidR="00F8524E">
        <w:rPr>
          <w:lang w:val="nb-NO"/>
        </w:rPr>
        <w:t xml:space="preserve">80 </w:t>
      </w:r>
      <w:r w:rsidR="007E0F41" w:rsidRPr="00633635">
        <w:rPr>
          <w:lang w:val="nb-NO"/>
        </w:rPr>
        <w:tab/>
      </w:r>
      <w:r w:rsidR="007E0F41" w:rsidRPr="00633635">
        <w:rPr>
          <w:lang w:val="nb-NO"/>
        </w:rPr>
        <w:tab/>
      </w:r>
      <w:r w:rsidR="007E0F41" w:rsidRPr="00633635">
        <w:rPr>
          <w:lang w:val="nb-NO"/>
        </w:rPr>
        <w:tab/>
      </w:r>
    </w:p>
    <w:p w:rsidR="007E0F41" w:rsidRPr="00633635" w:rsidRDefault="007E0F41" w:rsidP="007E0F41">
      <w:pPr>
        <w:pStyle w:val="Ingenafstand"/>
        <w:rPr>
          <w:lang w:val="nb-NO"/>
        </w:rPr>
      </w:pPr>
    </w:p>
    <w:p w:rsidR="007E0F41" w:rsidRPr="00633635" w:rsidRDefault="007E0F41" w:rsidP="007E0F41">
      <w:pPr>
        <w:pStyle w:val="Ingenafstand"/>
        <w:rPr>
          <w:lang w:val="nb-NO"/>
        </w:rPr>
      </w:pPr>
      <w:r w:rsidRPr="00633635">
        <w:rPr>
          <w:lang w:val="nb-NO"/>
        </w:rPr>
        <w:t>Langtidstrykstyrke (2</w:t>
      </w:r>
      <w:r w:rsidR="00A64A1E" w:rsidRPr="00633635">
        <w:rPr>
          <w:lang w:val="nb-NO"/>
        </w:rPr>
        <w:t xml:space="preserve">% </w:t>
      </w:r>
      <w:proofErr w:type="spellStart"/>
      <w:r w:rsidR="00A64A1E" w:rsidRPr="00633635">
        <w:rPr>
          <w:lang w:val="nb-NO"/>
        </w:rPr>
        <w:t>deformation</w:t>
      </w:r>
      <w:proofErr w:type="spellEnd"/>
      <w:r w:rsidR="00A64A1E" w:rsidRPr="00633635">
        <w:rPr>
          <w:lang w:val="nb-NO"/>
        </w:rPr>
        <w:t>)</w:t>
      </w:r>
      <w:r w:rsidR="00B0310B" w:rsidRPr="00633635">
        <w:rPr>
          <w:lang w:val="nb-NO"/>
        </w:rPr>
        <w:tab/>
      </w:r>
    </w:p>
    <w:p w:rsidR="00A64A1E" w:rsidRPr="00633635" w:rsidRDefault="003A7201" w:rsidP="007E0F41">
      <w:pPr>
        <w:rPr>
          <w:lang w:val="nb-NO"/>
        </w:rPr>
      </w:pPr>
      <w:r w:rsidRPr="00633635">
        <w:rPr>
          <w:lang w:val="nb-NO"/>
        </w:rPr>
        <w:t>[jf. anneks F.2*]</w:t>
      </w:r>
      <w:r w:rsidR="00B0310B" w:rsidRPr="00633635">
        <w:rPr>
          <w:lang w:val="nb-NO"/>
        </w:rPr>
        <w:tab/>
      </w:r>
      <w:r w:rsidR="007E0F41" w:rsidRPr="00633635">
        <w:rPr>
          <w:lang w:val="nb-NO"/>
        </w:rPr>
        <w:tab/>
      </w:r>
      <w:r w:rsidR="007E0F41" w:rsidRPr="00633635">
        <w:rPr>
          <w:lang w:val="nb-NO"/>
        </w:rPr>
        <w:tab/>
      </w:r>
      <w:r w:rsidR="007E0F41" w:rsidRPr="00633635">
        <w:rPr>
          <w:lang w:val="nb-NO"/>
        </w:rPr>
        <w:tab/>
      </w:r>
      <w:r w:rsidR="00D00CBF" w:rsidRPr="00633635">
        <w:rPr>
          <w:lang w:val="nb-NO"/>
        </w:rPr>
        <w:tab/>
      </w:r>
      <w:r w:rsidR="00F8524E">
        <w:rPr>
          <w:lang w:val="nb-NO"/>
        </w:rPr>
        <w:tab/>
        <w:t xml:space="preserve">24 </w:t>
      </w:r>
      <w:r w:rsidRPr="00633635">
        <w:rPr>
          <w:lang w:val="nb-NO"/>
        </w:rPr>
        <w:tab/>
      </w:r>
      <w:r w:rsidR="007E0F41" w:rsidRPr="00633635">
        <w:rPr>
          <w:lang w:val="nb-NO"/>
        </w:rPr>
        <w:tab/>
      </w:r>
      <w:r w:rsidR="007E0F41" w:rsidRPr="00633635">
        <w:rPr>
          <w:lang w:val="nb-NO"/>
        </w:rPr>
        <w:tab/>
      </w:r>
      <w:r w:rsidR="007E0F41" w:rsidRPr="00633635">
        <w:rPr>
          <w:lang w:val="nb-NO"/>
        </w:rPr>
        <w:tab/>
      </w:r>
    </w:p>
    <w:p w:rsidR="007E0F41" w:rsidRPr="00633635" w:rsidRDefault="00A64A1E" w:rsidP="007E0F41">
      <w:pPr>
        <w:pStyle w:val="Ingenafstand"/>
        <w:rPr>
          <w:lang w:val="nb-NO"/>
        </w:rPr>
      </w:pPr>
      <w:proofErr w:type="spellStart"/>
      <w:r w:rsidRPr="00633635">
        <w:rPr>
          <w:lang w:val="nb-NO"/>
        </w:rPr>
        <w:t>Vanddampdiffusionsmodstandsfaktor</w:t>
      </w:r>
      <w:proofErr w:type="spellEnd"/>
      <w:r w:rsidRPr="00633635">
        <w:rPr>
          <w:lang w:val="nb-NO"/>
        </w:rPr>
        <w:t xml:space="preserve"> </w:t>
      </w:r>
      <w:r w:rsidRPr="003A7201">
        <w:rPr>
          <w:rFonts w:ascii="Symbol" w:hAnsi="Symbol"/>
          <w:lang w:val="en-US"/>
        </w:rPr>
        <w:t></w:t>
      </w:r>
      <w:r w:rsidR="00B0310B" w:rsidRPr="00633635">
        <w:rPr>
          <w:lang w:val="nb-NO"/>
        </w:rPr>
        <w:tab/>
      </w:r>
      <w:r w:rsidR="003A7201" w:rsidRPr="00633635">
        <w:rPr>
          <w:lang w:val="nb-NO"/>
        </w:rPr>
        <w:t xml:space="preserve"> </w:t>
      </w:r>
    </w:p>
    <w:p w:rsidR="00B0310B" w:rsidRPr="00633635" w:rsidRDefault="003A7201" w:rsidP="007E0F41">
      <w:pPr>
        <w:pStyle w:val="Ingenafstand"/>
        <w:rPr>
          <w:lang w:val="nb-NO"/>
        </w:rPr>
      </w:pPr>
      <w:r w:rsidRPr="00633635">
        <w:rPr>
          <w:lang w:val="nb-NO"/>
        </w:rPr>
        <w:t>[jf. anneks F.4*</w:t>
      </w:r>
      <w:r w:rsidR="00F8524E">
        <w:rPr>
          <w:lang w:val="nb-NO"/>
        </w:rPr>
        <w:t xml:space="preserve"> og i </w:t>
      </w:r>
      <w:proofErr w:type="spellStart"/>
      <w:r w:rsidR="00F8524E">
        <w:rPr>
          <w:lang w:val="nb-NO"/>
        </w:rPr>
        <w:t>kPa</w:t>
      </w:r>
      <w:proofErr w:type="spellEnd"/>
      <w:r w:rsidRPr="00633635">
        <w:rPr>
          <w:lang w:val="nb-NO"/>
        </w:rPr>
        <w:t>]</w:t>
      </w:r>
      <w:r w:rsidR="00B0310B" w:rsidRPr="00633635">
        <w:rPr>
          <w:lang w:val="nb-NO"/>
        </w:rPr>
        <w:tab/>
      </w:r>
      <w:r w:rsidR="007E0F41" w:rsidRPr="00633635">
        <w:rPr>
          <w:lang w:val="nb-NO"/>
        </w:rPr>
        <w:tab/>
      </w:r>
      <w:r w:rsidR="007E0F41" w:rsidRPr="00633635">
        <w:rPr>
          <w:lang w:val="nb-NO"/>
        </w:rPr>
        <w:tab/>
      </w:r>
      <w:r w:rsidR="007E0F41" w:rsidRPr="00633635">
        <w:rPr>
          <w:lang w:val="nb-NO"/>
        </w:rPr>
        <w:tab/>
      </w:r>
      <w:r w:rsidR="00D00CBF" w:rsidRPr="00633635">
        <w:rPr>
          <w:lang w:val="nb-NO"/>
        </w:rPr>
        <w:tab/>
      </w:r>
      <w:r w:rsidR="007E0F41" w:rsidRPr="00633635">
        <w:rPr>
          <w:lang w:val="nb-NO"/>
        </w:rPr>
        <w:t>20-40</w:t>
      </w:r>
      <w:r w:rsidRPr="00633635">
        <w:rPr>
          <w:lang w:val="nb-NO"/>
        </w:rPr>
        <w:tab/>
      </w:r>
      <w:r w:rsidRPr="00633635">
        <w:rPr>
          <w:lang w:val="nb-NO"/>
        </w:rPr>
        <w:tab/>
      </w:r>
      <w:r w:rsidR="007E0F41" w:rsidRPr="00633635">
        <w:rPr>
          <w:lang w:val="nb-NO"/>
        </w:rPr>
        <w:tab/>
      </w:r>
      <w:r w:rsidR="007E0F41" w:rsidRPr="00633635">
        <w:rPr>
          <w:lang w:val="nb-NO"/>
        </w:rPr>
        <w:tab/>
      </w:r>
    </w:p>
    <w:p w:rsidR="007E0F41" w:rsidRPr="00633635" w:rsidRDefault="007E0F41" w:rsidP="007E0F41">
      <w:pPr>
        <w:pStyle w:val="Ingenafstand"/>
        <w:rPr>
          <w:lang w:val="nb-NO"/>
        </w:rPr>
      </w:pPr>
    </w:p>
    <w:p w:rsidR="007E0F41" w:rsidRPr="00633635" w:rsidRDefault="00A64A1E" w:rsidP="007E0F41">
      <w:pPr>
        <w:pStyle w:val="Ingenafstand"/>
        <w:rPr>
          <w:lang w:val="nb-NO"/>
        </w:rPr>
      </w:pPr>
      <w:r w:rsidRPr="00633635">
        <w:rPr>
          <w:lang w:val="nb-NO"/>
        </w:rPr>
        <w:t xml:space="preserve">Vanddamppermeabilitet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633635">
        <w:rPr>
          <w:lang w:val="nb-NO"/>
        </w:rPr>
        <w:t>mg/(</w:t>
      </w:r>
      <w:proofErr w:type="spellStart"/>
      <w:r w:rsidRPr="00633635">
        <w:rPr>
          <w:lang w:val="nb-NO"/>
        </w:rPr>
        <w:t>Pa.h.m</w:t>
      </w:r>
      <w:proofErr w:type="spellEnd"/>
      <w:r w:rsidRPr="00633635">
        <w:rPr>
          <w:lang w:val="nb-NO"/>
        </w:rPr>
        <w:t>)</w:t>
      </w:r>
      <w:r w:rsidR="00B0310B" w:rsidRPr="00633635">
        <w:rPr>
          <w:lang w:val="nb-NO"/>
        </w:rPr>
        <w:tab/>
      </w:r>
    </w:p>
    <w:p w:rsidR="00D00CBF" w:rsidRPr="00F8524E" w:rsidRDefault="003A7201" w:rsidP="007E0F41">
      <w:pPr>
        <w:pStyle w:val="Ingenafstand"/>
        <w:rPr>
          <w:lang w:val="nb-NO"/>
        </w:rPr>
      </w:pPr>
      <w:r w:rsidRPr="00F8524E">
        <w:rPr>
          <w:lang w:val="nb-NO"/>
        </w:rPr>
        <w:t>[jf. anneks F.4*]</w:t>
      </w:r>
      <w:r w:rsidRPr="00F8524E">
        <w:rPr>
          <w:lang w:val="nb-NO"/>
        </w:rPr>
        <w:tab/>
      </w:r>
      <w:r w:rsidR="00B0310B" w:rsidRPr="00F8524E">
        <w:rPr>
          <w:lang w:val="nb-NO"/>
        </w:rPr>
        <w:tab/>
      </w:r>
      <w:r w:rsidR="007E0F41" w:rsidRPr="00F8524E">
        <w:rPr>
          <w:lang w:val="nb-NO"/>
        </w:rPr>
        <w:tab/>
      </w:r>
      <w:r w:rsidR="007E0F41" w:rsidRPr="00F8524E">
        <w:rPr>
          <w:lang w:val="nb-NO"/>
        </w:rPr>
        <w:tab/>
      </w:r>
      <w:r w:rsidR="00D00CBF" w:rsidRPr="00F8524E">
        <w:rPr>
          <w:lang w:val="nb-NO"/>
        </w:rPr>
        <w:tab/>
      </w:r>
      <w:r w:rsidR="00F8524E" w:rsidRPr="00F8524E">
        <w:rPr>
          <w:lang w:val="nb-NO"/>
        </w:rPr>
        <w:tab/>
      </w:r>
      <w:r w:rsidR="007E0F41" w:rsidRPr="00F8524E">
        <w:rPr>
          <w:lang w:val="nb-NO"/>
        </w:rPr>
        <w:t>0,015 – 0,030</w:t>
      </w:r>
      <w:r w:rsidR="007E0F41" w:rsidRPr="00F8524E">
        <w:rPr>
          <w:lang w:val="nb-NO"/>
        </w:rPr>
        <w:tab/>
      </w:r>
      <w:r w:rsidR="007E0F41" w:rsidRPr="00F8524E">
        <w:rPr>
          <w:lang w:val="nb-NO"/>
        </w:rPr>
        <w:tab/>
      </w:r>
      <w:r w:rsidR="007E0F41" w:rsidRPr="00F8524E">
        <w:rPr>
          <w:lang w:val="nb-NO"/>
        </w:rPr>
        <w:tab/>
      </w:r>
    </w:p>
    <w:p w:rsidR="00B0310B" w:rsidRPr="00F8524E" w:rsidRDefault="003A7201" w:rsidP="007E0F41">
      <w:pPr>
        <w:pStyle w:val="Ingenafstand"/>
        <w:rPr>
          <w:lang w:val="nb-NO"/>
        </w:rPr>
      </w:pPr>
      <w:r w:rsidRPr="00F8524E">
        <w:rPr>
          <w:lang w:val="nb-NO"/>
        </w:rPr>
        <w:tab/>
      </w:r>
      <w:r w:rsidRPr="00F8524E">
        <w:rPr>
          <w:lang w:val="nb-NO"/>
        </w:rPr>
        <w:tab/>
      </w:r>
      <w:r w:rsidR="00B0310B" w:rsidRPr="00F8524E">
        <w:rPr>
          <w:lang w:val="nb-NO"/>
        </w:rPr>
        <w:tab/>
      </w:r>
      <w:r w:rsidR="00B0310B" w:rsidRPr="00F8524E">
        <w:rPr>
          <w:lang w:val="nb-NO"/>
        </w:rPr>
        <w:tab/>
      </w:r>
    </w:p>
    <w:p w:rsidR="00B0310B" w:rsidRPr="00F8524E" w:rsidRDefault="00A64A1E" w:rsidP="007E0F41">
      <w:pPr>
        <w:rPr>
          <w:lang w:val="nb-NO"/>
        </w:rPr>
      </w:pPr>
      <w:proofErr w:type="spellStart"/>
      <w:r w:rsidRPr="00F8524E">
        <w:rPr>
          <w:lang w:val="nb-NO"/>
        </w:rPr>
        <w:t>Bøjestyrke</w:t>
      </w:r>
      <w:proofErr w:type="spellEnd"/>
      <w:r w:rsidR="003A7201" w:rsidRPr="00F8524E">
        <w:rPr>
          <w:lang w:val="nb-NO"/>
        </w:rPr>
        <w:t xml:space="preserve"> [jf. anneks C*</w:t>
      </w:r>
      <w:r w:rsidR="00F8524E" w:rsidRPr="00F8524E">
        <w:rPr>
          <w:lang w:val="nb-NO"/>
        </w:rPr>
        <w:t xml:space="preserve">og i </w:t>
      </w:r>
      <w:proofErr w:type="spellStart"/>
      <w:r w:rsidR="00F8524E" w:rsidRPr="00F8524E">
        <w:rPr>
          <w:lang w:val="nb-NO"/>
        </w:rPr>
        <w:t>kPa</w:t>
      </w:r>
      <w:proofErr w:type="spellEnd"/>
      <w:r w:rsidR="003A7201" w:rsidRPr="00F8524E">
        <w:rPr>
          <w:lang w:val="nb-NO"/>
        </w:rPr>
        <w:t>]</w:t>
      </w:r>
      <w:r w:rsidR="00B0310B" w:rsidRPr="00F8524E">
        <w:rPr>
          <w:lang w:val="nb-NO"/>
        </w:rPr>
        <w:tab/>
      </w:r>
      <w:r w:rsidR="00B0310B" w:rsidRPr="00F8524E">
        <w:rPr>
          <w:lang w:val="nb-NO"/>
        </w:rPr>
        <w:tab/>
      </w:r>
      <w:r w:rsidR="00D00CBF" w:rsidRPr="00F8524E">
        <w:rPr>
          <w:lang w:val="nb-NO"/>
        </w:rPr>
        <w:tab/>
      </w:r>
      <w:r w:rsidR="00F8524E" w:rsidRPr="00F8524E">
        <w:rPr>
          <w:lang w:val="nb-NO"/>
        </w:rPr>
        <w:t xml:space="preserve">125 </w:t>
      </w:r>
      <w:r w:rsidR="007E0F41" w:rsidRPr="00F8524E">
        <w:rPr>
          <w:lang w:val="nb-NO"/>
        </w:rPr>
        <w:tab/>
      </w:r>
      <w:r w:rsidR="007E0F41" w:rsidRPr="00F8524E">
        <w:rPr>
          <w:lang w:val="nb-NO"/>
        </w:rPr>
        <w:tab/>
      </w:r>
      <w:r w:rsidR="00B0310B" w:rsidRPr="00F8524E">
        <w:rPr>
          <w:lang w:val="nb-NO"/>
        </w:rPr>
        <w:tab/>
      </w:r>
    </w:p>
    <w:p w:rsidR="00A64A1E" w:rsidRPr="00F8524E" w:rsidRDefault="00A64A1E" w:rsidP="007E0F41">
      <w:r w:rsidRPr="00F8524E">
        <w:t>Forskydningsstyrke</w:t>
      </w:r>
      <w:r w:rsidR="00B0310B" w:rsidRPr="00F8524E">
        <w:t xml:space="preserve"> [</w:t>
      </w:r>
      <w:r w:rsidR="003A7201" w:rsidRPr="00F8524E">
        <w:t>jf. anneks F.3*</w:t>
      </w:r>
      <w:r w:rsidR="00F8524E" w:rsidRPr="00F8524E">
        <w:t>og i kPa</w:t>
      </w:r>
      <w:r w:rsidR="007E0F41" w:rsidRPr="00F8524E">
        <w:t>]</w:t>
      </w:r>
      <w:r w:rsidR="007E0F41" w:rsidRPr="00F8524E">
        <w:tab/>
      </w:r>
      <w:r w:rsidR="00D00CBF" w:rsidRPr="00F8524E">
        <w:tab/>
      </w:r>
      <w:r w:rsidR="00F8524E" w:rsidRPr="00F8524E">
        <w:t xml:space="preserve">60 </w:t>
      </w:r>
      <w:r w:rsidR="007E0F41" w:rsidRPr="00F8524E">
        <w:tab/>
      </w:r>
      <w:r w:rsidR="007E0F41" w:rsidRPr="00F8524E">
        <w:tab/>
      </w:r>
      <w:r w:rsidR="007E0F41" w:rsidRPr="00F8524E">
        <w:tab/>
      </w:r>
    </w:p>
    <w:p w:rsidR="003A7201" w:rsidRPr="00E07B88" w:rsidRDefault="003A7201">
      <w:pPr>
        <w:rPr>
          <w:sz w:val="20"/>
        </w:rPr>
      </w:pPr>
      <w:r w:rsidRPr="00E07B88">
        <w:rPr>
          <w:sz w:val="20"/>
        </w:rPr>
        <w:t>*henvisning til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A64A1E" w:rsidRPr="00B0310B" w:rsidRDefault="00A7600D">
      <w:pPr>
        <w:rPr>
          <w:i/>
        </w:rPr>
      </w:pPr>
      <w:proofErr w:type="spellStart"/>
      <w:r w:rsidRPr="00B0310B">
        <w:rPr>
          <w:i/>
        </w:rPr>
        <w:t>Isolans</w:t>
      </w:r>
      <w:proofErr w:type="spellEnd"/>
    </w:p>
    <w:p w:rsidR="007E0F41" w:rsidRDefault="00B0310B" w:rsidP="00A7600D">
      <w:r>
        <w:t xml:space="preserve">Pladens samlede </w:t>
      </w:r>
      <w:proofErr w:type="spellStart"/>
      <w:r>
        <w:t>isolans</w:t>
      </w:r>
      <w:proofErr w:type="spellEnd"/>
      <w:r>
        <w:t xml:space="preserve"> er afhængig af suglagets funktion og har derved indflydelse på konstruktionens samlede U-værdi.</w:t>
      </w:r>
    </w:p>
    <w:p w:rsidR="00A7600D" w:rsidRDefault="00B839ED" w:rsidP="007E0F41">
      <w:pPr>
        <w:pStyle w:val="Ingenafstand"/>
        <w:ind w:firstLine="720"/>
      </w:pPr>
      <w:r>
        <w:t>R-</w:t>
      </w:r>
      <w:proofErr w:type="spellStart"/>
      <w:r w:rsidR="00A7600D">
        <w:t>Uventileret</w:t>
      </w:r>
      <w:proofErr w:type="spellEnd"/>
      <w:r w:rsidR="00B0310B">
        <w:tab/>
        <w:t>0,888 m</w:t>
      </w:r>
      <w:r w:rsidR="00B0310B" w:rsidRPr="00B0310B">
        <w:rPr>
          <w:vertAlign w:val="superscript"/>
        </w:rPr>
        <w:t>2</w:t>
      </w:r>
      <w:r w:rsidR="00B0310B">
        <w:t>K/W</w:t>
      </w:r>
    </w:p>
    <w:p w:rsidR="00A7600D" w:rsidRDefault="00B839ED" w:rsidP="007E0F41">
      <w:pPr>
        <w:pStyle w:val="Ingenafstand"/>
        <w:ind w:firstLine="720"/>
      </w:pPr>
      <w:r>
        <w:t>R-</w:t>
      </w:r>
      <w:r w:rsidR="00A7600D">
        <w:t>Let ventileret</w:t>
      </w:r>
      <w:r w:rsidR="00B0310B">
        <w:tab/>
        <w:t>0,816 - 0,888 m</w:t>
      </w:r>
      <w:r w:rsidR="00B0310B" w:rsidRPr="00B0310B">
        <w:rPr>
          <w:vertAlign w:val="superscript"/>
        </w:rPr>
        <w:t>2</w:t>
      </w:r>
      <w:r w:rsidR="00B0310B">
        <w:t>K/W</w:t>
      </w:r>
    </w:p>
    <w:p w:rsidR="00A7600D" w:rsidRDefault="00B839ED" w:rsidP="007E0F41">
      <w:pPr>
        <w:pStyle w:val="Ingenafstand"/>
        <w:ind w:firstLine="720"/>
      </w:pPr>
      <w:r>
        <w:t>R-</w:t>
      </w:r>
      <w:r w:rsidR="00A7600D">
        <w:t>Ventileret</w:t>
      </w:r>
      <w:r w:rsidR="00B0310B">
        <w:tab/>
        <w:t>0 m</w:t>
      </w:r>
      <w:r w:rsidR="00B0310B" w:rsidRPr="00B0310B">
        <w:rPr>
          <w:vertAlign w:val="superscript"/>
        </w:rPr>
        <w:t>2</w:t>
      </w:r>
      <w:r w:rsidR="00B0310B">
        <w:t>K/W</w:t>
      </w:r>
    </w:p>
    <w:p w:rsidR="007E0F41" w:rsidRDefault="007E0F41" w:rsidP="007E0F41">
      <w:pPr>
        <w:pStyle w:val="Ingenafstand"/>
        <w:ind w:firstLine="720"/>
      </w:pPr>
    </w:p>
    <w:p w:rsidR="00A7600D" w:rsidRPr="00B0310B" w:rsidRDefault="00A7600D">
      <w:pPr>
        <w:rPr>
          <w:i/>
        </w:rPr>
      </w:pPr>
      <w:r w:rsidRPr="00B0310B">
        <w:rPr>
          <w:i/>
        </w:rPr>
        <w:t>Bærevne</w:t>
      </w:r>
    </w:p>
    <w:p w:rsidR="00A7600D" w:rsidRDefault="00A7600D">
      <w:r>
        <w:t>Bæreflad</w:t>
      </w:r>
      <w:r w:rsidR="007E0F41">
        <w:t>e</w:t>
      </w:r>
      <w:r>
        <w:t xml:space="preserve"> reduceres på grund af spor, hvilket kan have betydning for konstruktionens samlede deformation. Se eventuelt rapport ”</w:t>
      </w:r>
      <w:r w:rsidRPr="00A7600D">
        <w:t xml:space="preserve"> </w:t>
      </w:r>
      <w:r w:rsidRPr="00A7600D">
        <w:rPr>
          <w:i/>
        </w:rPr>
        <w:t>Skillevægge på trykfast isolering</w:t>
      </w:r>
      <w:r>
        <w:t>” på www.sundolitt.dk.</w:t>
      </w:r>
    </w:p>
    <w:p w:rsidR="008F5F6D" w:rsidRPr="00A7600D" w:rsidRDefault="008F5F6D">
      <w:pPr>
        <w:rPr>
          <w:b/>
          <w:sz w:val="24"/>
        </w:rPr>
      </w:pPr>
      <w:r w:rsidRPr="00A7600D">
        <w:rPr>
          <w:b/>
          <w:sz w:val="24"/>
        </w:rPr>
        <w:t>x.2.1.4 Design</w:t>
      </w:r>
    </w:p>
    <w:p w:rsidR="008F5F6D" w:rsidRDefault="00A64A1E" w:rsidP="007E0F41">
      <w:pPr>
        <w:pStyle w:val="Ingenafstand"/>
      </w:pPr>
      <w:r>
        <w:t>Format</w:t>
      </w:r>
      <w:r>
        <w:tab/>
      </w:r>
      <w:r>
        <w:tab/>
      </w:r>
      <w:r>
        <w:tab/>
        <w:t>1200x1200 mm</w:t>
      </w:r>
    </w:p>
    <w:p w:rsidR="00A64A1E" w:rsidRDefault="00A64A1E" w:rsidP="007E0F41">
      <w:pPr>
        <w:pStyle w:val="Ingenafstand"/>
      </w:pPr>
      <w:r>
        <w:t xml:space="preserve">Pladetykkelse </w:t>
      </w:r>
      <w:r>
        <w:tab/>
      </w:r>
      <w:r>
        <w:tab/>
        <w:t>50 mm</w:t>
      </w:r>
    </w:p>
    <w:p w:rsidR="007E0F41" w:rsidRDefault="007E0F41" w:rsidP="007E0F41">
      <w:pPr>
        <w:pStyle w:val="Ingenafstand"/>
      </w:pPr>
    </w:p>
    <w:p w:rsidR="00A64A1E" w:rsidRDefault="00A64A1E" w:rsidP="007E0F41">
      <w:pPr>
        <w:pStyle w:val="Ingenafstand"/>
      </w:pPr>
      <w:r>
        <w:t>Pladen er designet med spor i begge retninger.</w:t>
      </w:r>
    </w:p>
    <w:p w:rsidR="00A64A1E" w:rsidRDefault="00A64A1E" w:rsidP="007E0F41">
      <w:pPr>
        <w:pStyle w:val="Ingenafstand"/>
      </w:pPr>
      <w:r>
        <w:t xml:space="preserve">Spordimension </w:t>
      </w:r>
      <w:r>
        <w:tab/>
      </w:r>
      <w:r>
        <w:tab/>
        <w:t>30x30 mm</w:t>
      </w:r>
    </w:p>
    <w:p w:rsidR="004434CD" w:rsidRDefault="00A64A1E" w:rsidP="007E0F41">
      <w:pPr>
        <w:pStyle w:val="Ingenafstand"/>
        <w:ind w:left="2160" w:hanging="2160"/>
      </w:pPr>
      <w:r>
        <w:t xml:space="preserve">Sporafstand </w:t>
      </w:r>
      <w:r>
        <w:tab/>
        <w:t>centerafstand 100 mm og med placering</w:t>
      </w:r>
      <w:r w:rsidR="00647B3F">
        <w:t>,</w:t>
      </w:r>
      <w:r>
        <w:t xml:space="preserve"> således centerafstanden </w:t>
      </w:r>
      <w:r w:rsidR="00647B3F">
        <w:t xml:space="preserve">også </w:t>
      </w:r>
      <w:r>
        <w:t xml:space="preserve">er gældende  ved </w:t>
      </w:r>
      <w:r w:rsidR="00647B3F">
        <w:t>d</w:t>
      </w:r>
      <w:r>
        <w:t>et færdigt udlagt</w:t>
      </w:r>
      <w:r w:rsidR="00647B3F">
        <w:t>e</w:t>
      </w:r>
      <w:r>
        <w:t xml:space="preserve"> lag.</w:t>
      </w:r>
    </w:p>
    <w:sectPr w:rsidR="004434CD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D3" w:rsidRDefault="004E17D3" w:rsidP="004E17D3">
      <w:pPr>
        <w:spacing w:after="0" w:line="240" w:lineRule="auto"/>
      </w:pPr>
      <w:r>
        <w:separator/>
      </w:r>
    </w:p>
  </w:endnote>
  <w:endnote w:type="continuationSeparator" w:id="0">
    <w:p w:rsidR="004E17D3" w:rsidRDefault="004E17D3" w:rsidP="004E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D3" w:rsidRDefault="004E17D3" w:rsidP="004E17D3">
      <w:pPr>
        <w:spacing w:after="0" w:line="240" w:lineRule="auto"/>
      </w:pPr>
      <w:r>
        <w:separator/>
      </w:r>
    </w:p>
  </w:footnote>
  <w:footnote w:type="continuationSeparator" w:id="0">
    <w:p w:rsidR="004E17D3" w:rsidRDefault="004E17D3" w:rsidP="004E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3" w:rsidRPr="004E17D3" w:rsidRDefault="004E17D3" w:rsidP="004E17D3">
    <w:pPr>
      <w:tabs>
        <w:tab w:val="center" w:pos="4536"/>
        <w:tab w:val="right" w:pos="9072"/>
      </w:tabs>
      <w:spacing w:after="0" w:line="240" w:lineRule="auto"/>
      <w:rPr>
        <w:b/>
        <w:sz w:val="24"/>
      </w:rPr>
    </w:pPr>
    <w:r w:rsidRPr="004E17D3">
      <w:rPr>
        <w:b/>
        <w:sz w:val="24"/>
      </w:rPr>
      <w:t>Bygningsdelsbeskrivelse - Materialer</w:t>
    </w:r>
  </w:p>
  <w:p w:rsidR="004E17D3" w:rsidRPr="004E17D3" w:rsidRDefault="004E17D3" w:rsidP="004E17D3">
    <w:pPr>
      <w:tabs>
        <w:tab w:val="center" w:pos="4536"/>
        <w:tab w:val="right" w:pos="9072"/>
      </w:tabs>
      <w:spacing w:after="0" w:line="240" w:lineRule="auto"/>
    </w:pPr>
  </w:p>
  <w:p w:rsidR="004E17D3" w:rsidRDefault="004E17D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30A53"/>
    <w:rsid w:val="002338EE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434CD"/>
    <w:rsid w:val="00453455"/>
    <w:rsid w:val="00460D2D"/>
    <w:rsid w:val="00464ED9"/>
    <w:rsid w:val="00480361"/>
    <w:rsid w:val="004A16FB"/>
    <w:rsid w:val="004A6093"/>
    <w:rsid w:val="004B13CF"/>
    <w:rsid w:val="004D3097"/>
    <w:rsid w:val="004D61BA"/>
    <w:rsid w:val="004E17D3"/>
    <w:rsid w:val="005604B7"/>
    <w:rsid w:val="005657C8"/>
    <w:rsid w:val="00565C76"/>
    <w:rsid w:val="0057126F"/>
    <w:rsid w:val="00577BE4"/>
    <w:rsid w:val="005C0A16"/>
    <w:rsid w:val="005F23A7"/>
    <w:rsid w:val="00633635"/>
    <w:rsid w:val="00640E03"/>
    <w:rsid w:val="00647B3F"/>
    <w:rsid w:val="00666132"/>
    <w:rsid w:val="006918CF"/>
    <w:rsid w:val="006B52A8"/>
    <w:rsid w:val="006C306C"/>
    <w:rsid w:val="006F0088"/>
    <w:rsid w:val="00724FE1"/>
    <w:rsid w:val="00737F9F"/>
    <w:rsid w:val="00761CEF"/>
    <w:rsid w:val="007C33DC"/>
    <w:rsid w:val="007D10E3"/>
    <w:rsid w:val="007D1A31"/>
    <w:rsid w:val="007E0F41"/>
    <w:rsid w:val="007F4849"/>
    <w:rsid w:val="00850B43"/>
    <w:rsid w:val="00866AA0"/>
    <w:rsid w:val="00867555"/>
    <w:rsid w:val="00872FD7"/>
    <w:rsid w:val="008903CF"/>
    <w:rsid w:val="00897F28"/>
    <w:rsid w:val="008F5E4A"/>
    <w:rsid w:val="008F5F6D"/>
    <w:rsid w:val="00912E88"/>
    <w:rsid w:val="00974D94"/>
    <w:rsid w:val="00983436"/>
    <w:rsid w:val="009917C4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B0310B"/>
    <w:rsid w:val="00B107DC"/>
    <w:rsid w:val="00B11A98"/>
    <w:rsid w:val="00B17057"/>
    <w:rsid w:val="00B3405A"/>
    <w:rsid w:val="00B8345A"/>
    <w:rsid w:val="00B839ED"/>
    <w:rsid w:val="00B9112C"/>
    <w:rsid w:val="00B92B99"/>
    <w:rsid w:val="00BE06D0"/>
    <w:rsid w:val="00C0114C"/>
    <w:rsid w:val="00C27778"/>
    <w:rsid w:val="00C30003"/>
    <w:rsid w:val="00C42001"/>
    <w:rsid w:val="00C52EDF"/>
    <w:rsid w:val="00C63003"/>
    <w:rsid w:val="00C63D81"/>
    <w:rsid w:val="00C934A0"/>
    <w:rsid w:val="00CA4136"/>
    <w:rsid w:val="00CB2BB6"/>
    <w:rsid w:val="00CB2E89"/>
    <w:rsid w:val="00CD7A26"/>
    <w:rsid w:val="00CF24C3"/>
    <w:rsid w:val="00D00CBF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F1AA6"/>
    <w:rsid w:val="00EF1BCE"/>
    <w:rsid w:val="00F36979"/>
    <w:rsid w:val="00F57AE2"/>
    <w:rsid w:val="00F75CB3"/>
    <w:rsid w:val="00F8405C"/>
    <w:rsid w:val="00F8524E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4E17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17D3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E17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17D3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4E17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17D3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E17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17D3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.d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yg-erfa.dk/radonsu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7</cp:revision>
  <dcterms:created xsi:type="dcterms:W3CDTF">2016-09-22T12:12:00Z</dcterms:created>
  <dcterms:modified xsi:type="dcterms:W3CDTF">2017-08-03T10:00:00Z</dcterms:modified>
</cp:coreProperties>
</file>